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 w:rsidP="004D332D">
      <w:pPr>
        <w:pBdr>
          <w:top w:val="single" w:sz="8" w:space="1" w:color="auto"/>
          <w:left w:val="single" w:sz="8" w:space="1" w:color="auto"/>
          <w:bottom w:val="single" w:sz="8" w:space="1" w:color="auto"/>
          <w:right w:val="single" w:sz="8" w:space="1" w:color="auto"/>
        </w:pBdr>
        <w:shd w:val="clear" w:color="auto" w:fill="D9D9D9"/>
        <w:jc w:val="center"/>
        <w:rPr>
          <w:sz w:val="48"/>
          <w:szCs w:val="48"/>
        </w:rPr>
      </w:pPr>
      <w:r>
        <w:rPr>
          <w:sz w:val="48"/>
          <w:szCs w:val="48"/>
        </w:rPr>
        <w:t>Statické posouzení</w:t>
      </w:r>
    </w:p>
    <w:p w:rsidR="00363FB2" w:rsidRDefault="00363FB2" w:rsidP="004D332D">
      <w:pPr>
        <w:pBdr>
          <w:top w:val="single" w:sz="8" w:space="1" w:color="auto"/>
          <w:left w:val="single" w:sz="8" w:space="1" w:color="auto"/>
          <w:bottom w:val="single" w:sz="8" w:space="1" w:color="auto"/>
          <w:right w:val="single" w:sz="8" w:space="1" w:color="auto"/>
        </w:pBdr>
        <w:shd w:val="clear" w:color="auto" w:fill="D9D9D9"/>
        <w:jc w:val="center"/>
        <w:rPr>
          <w:sz w:val="48"/>
          <w:szCs w:val="48"/>
        </w:rPr>
      </w:pPr>
      <w:r>
        <w:rPr>
          <w:sz w:val="48"/>
          <w:szCs w:val="48"/>
        </w:rPr>
        <w:t xml:space="preserve">a návrh statického zajištění </w:t>
      </w:r>
    </w:p>
    <w:p w:rsidR="00363FB2" w:rsidRDefault="00363FB2">
      <w:pPr>
        <w:jc w:val="center"/>
        <w:rPr>
          <w:sz w:val="32"/>
          <w:szCs w:val="32"/>
        </w:rPr>
      </w:pPr>
    </w:p>
    <w:p w:rsidR="00363FB2" w:rsidRDefault="00363FB2">
      <w:pPr>
        <w:jc w:val="center"/>
        <w:rPr>
          <w:sz w:val="32"/>
          <w:szCs w:val="32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 w:rsidP="004D332D">
      <w:pPr>
        <w:pBdr>
          <w:top w:val="single" w:sz="8" w:space="1" w:color="auto"/>
          <w:left w:val="single" w:sz="8" w:space="1" w:color="auto"/>
          <w:bottom w:val="single" w:sz="8" w:space="1" w:color="auto"/>
          <w:right w:val="single" w:sz="8" w:space="1" w:color="auto"/>
        </w:pBdr>
        <w:shd w:val="clear" w:color="auto" w:fill="B8CCE4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 xml:space="preserve">konstrukce ostění Vlčí jámy </w:t>
      </w:r>
    </w:p>
    <w:p w:rsidR="00363FB2" w:rsidRDefault="00363FB2" w:rsidP="004D332D">
      <w:pPr>
        <w:pBdr>
          <w:top w:val="single" w:sz="8" w:space="1" w:color="auto"/>
          <w:left w:val="single" w:sz="8" w:space="1" w:color="auto"/>
          <w:bottom w:val="single" w:sz="8" w:space="1" w:color="auto"/>
          <w:right w:val="single" w:sz="8" w:space="1" w:color="auto"/>
        </w:pBdr>
        <w:shd w:val="clear" w:color="auto" w:fill="B8CCE4"/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v NP Podyjí.</w:t>
      </w:r>
    </w:p>
    <w:p w:rsidR="00363FB2" w:rsidRDefault="00363FB2">
      <w:pPr>
        <w:rPr>
          <w:rFonts w:ascii="Arial" w:hAnsi="Arial" w:cs="Arial"/>
          <w:b/>
          <w:bCs/>
          <w:sz w:val="32"/>
          <w:szCs w:val="32"/>
        </w:rPr>
      </w:pPr>
    </w:p>
    <w:p w:rsidR="00363FB2" w:rsidRDefault="00363FB2">
      <w:pPr>
        <w:rPr>
          <w:sz w:val="32"/>
          <w:szCs w:val="32"/>
        </w:rPr>
      </w:pPr>
    </w:p>
    <w:p w:rsidR="00363FB2" w:rsidRDefault="00363FB2">
      <w:pPr>
        <w:rPr>
          <w:sz w:val="32"/>
          <w:szCs w:val="32"/>
        </w:rPr>
      </w:pPr>
    </w:p>
    <w:p w:rsidR="00363FB2" w:rsidRDefault="00363FB2">
      <w:pPr>
        <w:rPr>
          <w:sz w:val="32"/>
          <w:szCs w:val="32"/>
        </w:rPr>
      </w:pPr>
    </w:p>
    <w:p w:rsidR="00363FB2" w:rsidRDefault="00363FB2">
      <w:pPr>
        <w:rPr>
          <w:sz w:val="32"/>
          <w:szCs w:val="32"/>
        </w:rPr>
      </w:pPr>
    </w:p>
    <w:p w:rsidR="00363FB2" w:rsidRDefault="00363FB2">
      <w:pPr>
        <w:rPr>
          <w:sz w:val="32"/>
          <w:szCs w:val="32"/>
        </w:rPr>
      </w:pPr>
    </w:p>
    <w:p w:rsidR="00363FB2" w:rsidRDefault="00363FB2">
      <w:pPr>
        <w:rPr>
          <w:sz w:val="32"/>
          <w:szCs w:val="32"/>
        </w:rPr>
      </w:pPr>
    </w:p>
    <w:p w:rsidR="00363FB2" w:rsidRDefault="00363FB2">
      <w:pPr>
        <w:rPr>
          <w:sz w:val="32"/>
          <w:szCs w:val="32"/>
        </w:rPr>
      </w:pPr>
    </w:p>
    <w:p w:rsidR="00363FB2" w:rsidRDefault="00363FB2">
      <w:pPr>
        <w:rPr>
          <w:sz w:val="32"/>
          <w:szCs w:val="32"/>
        </w:rPr>
      </w:pPr>
    </w:p>
    <w:p w:rsidR="00363FB2" w:rsidRDefault="00363FB2" w:rsidP="00803121">
      <w:pPr>
        <w:ind w:left="720" w:firstLine="720"/>
        <w:rPr>
          <w:b/>
          <w:bCs/>
          <w:sz w:val="24"/>
          <w:szCs w:val="24"/>
        </w:rPr>
      </w:pPr>
      <w:r>
        <w:rPr>
          <w:sz w:val="24"/>
          <w:szCs w:val="24"/>
        </w:rPr>
        <w:t>Vypracoval: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803121">
        <w:rPr>
          <w:b/>
          <w:sz w:val="24"/>
          <w:szCs w:val="24"/>
        </w:rPr>
        <w:t>I</w:t>
      </w:r>
      <w:r>
        <w:rPr>
          <w:b/>
          <w:bCs/>
          <w:sz w:val="24"/>
          <w:szCs w:val="24"/>
        </w:rPr>
        <w:t>ng. Aleš Čeleda</w:t>
      </w:r>
    </w:p>
    <w:p w:rsidR="00363FB2" w:rsidRDefault="00363FB2" w:rsidP="004D332D">
      <w:pPr>
        <w:rPr>
          <w:sz w:val="24"/>
          <w:szCs w:val="24"/>
        </w:rPr>
      </w:pP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>
        <w:rPr>
          <w:sz w:val="24"/>
          <w:szCs w:val="24"/>
        </w:rPr>
        <w:t>AC-projekt</w:t>
      </w:r>
    </w:p>
    <w:p w:rsidR="00363FB2" w:rsidRDefault="00363FB2" w:rsidP="00803121">
      <w:pPr>
        <w:ind w:left="5040" w:firstLine="720"/>
        <w:rPr>
          <w:sz w:val="24"/>
          <w:szCs w:val="24"/>
        </w:rPr>
      </w:pPr>
      <w:r>
        <w:rPr>
          <w:sz w:val="24"/>
          <w:szCs w:val="24"/>
        </w:rPr>
        <w:t>Znojmo, Dobšická 12</w:t>
      </w: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 w:rsidP="00803121">
      <w:pPr>
        <w:ind w:left="720" w:firstLine="720"/>
        <w:rPr>
          <w:sz w:val="24"/>
          <w:szCs w:val="24"/>
        </w:rPr>
      </w:pPr>
      <w:r>
        <w:rPr>
          <w:sz w:val="24"/>
          <w:szCs w:val="24"/>
        </w:rPr>
        <w:t>Datum: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II/2015</w:t>
      </w: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>
      <w:pPr>
        <w:rPr>
          <w:sz w:val="24"/>
          <w:szCs w:val="24"/>
        </w:rPr>
      </w:pPr>
    </w:p>
    <w:p w:rsidR="00363FB2" w:rsidRDefault="00363FB2" w:rsidP="007F4F91">
      <w:pPr>
        <w:rPr>
          <w:sz w:val="32"/>
          <w:szCs w:val="32"/>
        </w:rPr>
      </w:pPr>
      <w:r>
        <w:rPr>
          <w:sz w:val="32"/>
          <w:szCs w:val="32"/>
        </w:rPr>
        <w:t>STATICKÉ POSOUZENÍ:</w:t>
      </w:r>
    </w:p>
    <w:p w:rsidR="00363FB2" w:rsidRDefault="00363FB2" w:rsidP="007F4F91">
      <w:pPr>
        <w:rPr>
          <w:sz w:val="32"/>
          <w:szCs w:val="32"/>
        </w:rPr>
      </w:pPr>
      <w:r>
        <w:rPr>
          <w:sz w:val="32"/>
          <w:szCs w:val="32"/>
        </w:rPr>
        <w:t>-----------------------------------------------------------------------------</w:t>
      </w:r>
    </w:p>
    <w:p w:rsidR="00363FB2" w:rsidRDefault="00363FB2" w:rsidP="007F4F91">
      <w:pPr>
        <w:rPr>
          <w:sz w:val="24"/>
          <w:szCs w:val="24"/>
        </w:rPr>
      </w:pPr>
      <w:r>
        <w:rPr>
          <w:sz w:val="24"/>
          <w:szCs w:val="24"/>
        </w:rPr>
        <w:t>Na základě objednávky Správy NP Podyjí byla v polovině měsíce ledna provedena statická prohlídka dotčeného objektu – Vlčí jámy v lokalitě NP Podyjí (u Králova stolce), a to především s ohledem na plánovanou sanaci havarované části ostění daného prostoru, přičemž byly zjištěny následující skutečnosti.</w:t>
      </w: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/>
    <w:p w:rsidR="00363FB2" w:rsidRDefault="00363FB2" w:rsidP="007F4F91"/>
    <w:p w:rsidR="00363FB2" w:rsidRDefault="00363FB2" w:rsidP="007F4F91"/>
    <w:p w:rsidR="00363FB2" w:rsidRDefault="00363FB2" w:rsidP="007F4F91"/>
    <w:p w:rsidR="00363FB2" w:rsidRDefault="00363FB2" w:rsidP="007F4F91">
      <w:pPr>
        <w:rPr>
          <w:sz w:val="32"/>
          <w:szCs w:val="32"/>
        </w:rPr>
      </w:pPr>
      <w:r>
        <w:rPr>
          <w:sz w:val="32"/>
          <w:szCs w:val="32"/>
        </w:rPr>
        <w:t>I. ZJIŠTĚNÉ SKUTEČNOSTI:</w:t>
      </w:r>
    </w:p>
    <w:p w:rsidR="00363FB2" w:rsidRDefault="00363FB2" w:rsidP="007F4F91">
      <w:pPr>
        <w:rPr>
          <w:sz w:val="32"/>
          <w:szCs w:val="32"/>
        </w:rPr>
      </w:pPr>
      <w:r>
        <w:rPr>
          <w:sz w:val="32"/>
          <w:szCs w:val="32"/>
        </w:rPr>
        <w:t>=============================================</w:t>
      </w:r>
    </w:p>
    <w:p w:rsidR="00363FB2" w:rsidRDefault="00363FB2" w:rsidP="007F4F91">
      <w:pPr>
        <w:rPr>
          <w:sz w:val="24"/>
          <w:szCs w:val="24"/>
        </w:rPr>
      </w:pPr>
    </w:p>
    <w:p w:rsidR="00363FB2" w:rsidRPr="00AD520D" w:rsidRDefault="00363FB2" w:rsidP="00715D0F">
      <w:pPr>
        <w:pStyle w:val="ListParagraph"/>
        <w:numPr>
          <w:ilvl w:val="0"/>
          <w:numId w:val="2"/>
        </w:numPr>
        <w:tabs>
          <w:tab w:val="left" w:pos="720"/>
        </w:tabs>
        <w:rPr>
          <w:color w:val="FF0000"/>
          <w:sz w:val="24"/>
          <w:szCs w:val="24"/>
        </w:rPr>
      </w:pPr>
      <w:r>
        <w:rPr>
          <w:sz w:val="24"/>
          <w:szCs w:val="24"/>
        </w:rPr>
        <w:t xml:space="preserve">Posuzovaný objekt Vlčí jámy je hloubený objekt kruhového půdorysu s ostěním z kamenné rovnaniny přibližné tloušťky </w:t>
      </w:r>
      <w:smartTag w:uri="urn:schemas-microsoft-com:office:smarttags" w:element="metricconverter">
        <w:smartTagPr>
          <w:attr w:name="ProductID" w:val="80 cm"/>
        </w:smartTagPr>
        <w:r>
          <w:rPr>
            <w:sz w:val="24"/>
            <w:szCs w:val="24"/>
          </w:rPr>
          <w:t>80 cm</w:t>
        </w:r>
      </w:smartTag>
      <w:r w:rsidRPr="00A46BDC">
        <w:rPr>
          <w:sz w:val="24"/>
          <w:szCs w:val="24"/>
        </w:rPr>
        <w:t>.</w:t>
      </w:r>
      <w:r>
        <w:rPr>
          <w:sz w:val="24"/>
          <w:szCs w:val="24"/>
        </w:rPr>
        <w:t xml:space="preserve"> Průměr jámy je cca </w:t>
      </w:r>
      <w:smartTag w:uri="urn:schemas-microsoft-com:office:smarttags" w:element="metricconverter">
        <w:smartTagPr>
          <w:attr w:name="ProductID" w:val="4,80 m"/>
        </w:smartTagPr>
        <w:r>
          <w:rPr>
            <w:sz w:val="24"/>
            <w:szCs w:val="24"/>
          </w:rPr>
          <w:t>4,80 m</w:t>
        </w:r>
      </w:smartTag>
      <w:r>
        <w:rPr>
          <w:sz w:val="24"/>
          <w:szCs w:val="24"/>
        </w:rPr>
        <w:t xml:space="preserve">. Přesná hloubka jámy se kvůli vrstvě sedimentů, větví a vypadaného kameniva z ostění nedá pevně určit, její hloubka se však odhaduje </w:t>
      </w:r>
      <w:r w:rsidRPr="00AD520D">
        <w:rPr>
          <w:color w:val="FF0000"/>
          <w:sz w:val="24"/>
          <w:szCs w:val="24"/>
        </w:rPr>
        <w:t xml:space="preserve">na max. </w:t>
      </w:r>
      <w:smartTag w:uri="urn:schemas-microsoft-com:office:smarttags" w:element="metricconverter">
        <w:smartTagPr>
          <w:attr w:name="ProductID" w:val="5,5 m"/>
        </w:smartTagPr>
        <w:r w:rsidRPr="00AD520D">
          <w:rPr>
            <w:color w:val="FF0000"/>
            <w:sz w:val="24"/>
            <w:szCs w:val="24"/>
          </w:rPr>
          <w:t>5,5 m</w:t>
        </w:r>
      </w:smartTag>
      <w:r w:rsidRPr="00AD520D">
        <w:rPr>
          <w:color w:val="FF0000"/>
          <w:sz w:val="24"/>
          <w:szCs w:val="24"/>
        </w:rPr>
        <w:t>.</w:t>
      </w:r>
      <w:r>
        <w:rPr>
          <w:color w:val="FF0000"/>
          <w:sz w:val="24"/>
          <w:szCs w:val="24"/>
        </w:rPr>
        <w:t xml:space="preserve">                                             </w:t>
      </w:r>
      <w:r w:rsidRPr="00AD520D">
        <w:rPr>
          <w:color w:val="FF0000"/>
          <w:sz w:val="24"/>
          <w:szCs w:val="24"/>
        </w:rPr>
        <w:t xml:space="preserve"> Historický původ a funkce objektu není dosud známa.</w:t>
      </w:r>
    </w:p>
    <w:p w:rsidR="00363FB2" w:rsidRDefault="00363FB2" w:rsidP="007F4F91">
      <w:pPr>
        <w:tabs>
          <w:tab w:val="left" w:pos="720"/>
        </w:tabs>
        <w:rPr>
          <w:sz w:val="24"/>
          <w:szCs w:val="24"/>
        </w:rPr>
      </w:pPr>
    </w:p>
    <w:p w:rsidR="00363FB2" w:rsidRPr="00AD520D" w:rsidRDefault="00363FB2" w:rsidP="007F4F91">
      <w:pPr>
        <w:pStyle w:val="ListParagraph"/>
        <w:numPr>
          <w:ilvl w:val="0"/>
          <w:numId w:val="2"/>
        </w:numPr>
        <w:tabs>
          <w:tab w:val="left" w:pos="720"/>
        </w:tabs>
        <w:rPr>
          <w:color w:val="FF0000"/>
          <w:sz w:val="24"/>
          <w:szCs w:val="24"/>
        </w:rPr>
      </w:pPr>
      <w:r>
        <w:rPr>
          <w:sz w:val="24"/>
          <w:szCs w:val="24"/>
        </w:rPr>
        <w:t>V minulosti došlo k lokálnímu zřícení kamenného zdiva ostění v jeho patě (u dna jámy), a to celkem na třech místech. Vzniklé kaverny</w:t>
      </w:r>
      <w:r w:rsidRPr="00427AB6">
        <w:rPr>
          <w:sz w:val="24"/>
          <w:szCs w:val="24"/>
        </w:rPr>
        <w:t xml:space="preserve"> dosahují </w:t>
      </w:r>
      <w:r w:rsidRPr="00AD520D">
        <w:rPr>
          <w:color w:val="FF0000"/>
          <w:sz w:val="24"/>
          <w:szCs w:val="24"/>
        </w:rPr>
        <w:t xml:space="preserve">výšky max. </w:t>
      </w:r>
      <w:smartTag w:uri="urn:schemas-microsoft-com:office:smarttags" w:element="metricconverter">
        <w:smartTagPr>
          <w:attr w:name="ProductID" w:val="1,20 m"/>
        </w:smartTagPr>
        <w:r w:rsidRPr="00AD520D">
          <w:rPr>
            <w:color w:val="FF0000"/>
            <w:sz w:val="24"/>
            <w:szCs w:val="24"/>
          </w:rPr>
          <w:t>1,2 m</w:t>
        </w:r>
      </w:smartTag>
      <w:r w:rsidRPr="00AD520D">
        <w:rPr>
          <w:color w:val="FF0000"/>
          <w:sz w:val="24"/>
          <w:szCs w:val="24"/>
        </w:rPr>
        <w:t>.</w:t>
      </w:r>
    </w:p>
    <w:p w:rsidR="00363FB2" w:rsidRPr="00427AB6" w:rsidRDefault="00363FB2" w:rsidP="007F4F91">
      <w:pPr>
        <w:pStyle w:val="ListParagraph"/>
        <w:rPr>
          <w:sz w:val="24"/>
          <w:szCs w:val="24"/>
        </w:rPr>
      </w:pPr>
    </w:p>
    <w:p w:rsidR="00363FB2" w:rsidRDefault="00363FB2" w:rsidP="007F4F91">
      <w:pPr>
        <w:pStyle w:val="ListParagraph"/>
        <w:numPr>
          <w:ilvl w:val="0"/>
          <w:numId w:val="2"/>
        </w:numPr>
        <w:tabs>
          <w:tab w:val="left" w:pos="720"/>
        </w:tabs>
        <w:rPr>
          <w:sz w:val="24"/>
          <w:szCs w:val="24"/>
        </w:rPr>
      </w:pPr>
      <w:r>
        <w:rPr>
          <w:sz w:val="24"/>
          <w:szCs w:val="24"/>
        </w:rPr>
        <w:t xml:space="preserve">V bezprostřední blízkosti objektu se nacházejí celkově tři vzrostlé stromy, přičemž jeden z nich, o průměru cca </w:t>
      </w:r>
      <w:smartTag w:uri="urn:schemas-microsoft-com:office:smarttags" w:element="metricconverter">
        <w:smartTagPr>
          <w:attr w:name="ProductID" w:val="1,20 m"/>
        </w:smartTagPr>
        <w:r>
          <w:rPr>
            <w:sz w:val="24"/>
            <w:szCs w:val="24"/>
          </w:rPr>
          <w:t>50 cm</w:t>
        </w:r>
      </w:smartTag>
      <w:r>
        <w:rPr>
          <w:sz w:val="24"/>
          <w:szCs w:val="24"/>
        </w:rPr>
        <w:t xml:space="preserve">, roste přímo při koruně jámy a jeho kořenový systém prorůstá a narušuje stěny jámy. Zbylé (méně vzrostlé) stromy dosahují průměru cca. </w:t>
      </w:r>
      <w:smartTag w:uri="urn:schemas-microsoft-com:office:smarttags" w:element="metricconverter">
        <w:smartTagPr>
          <w:attr w:name="ProductID" w:val="1,20 m"/>
        </w:smartTagPr>
        <w:r>
          <w:rPr>
            <w:sz w:val="24"/>
            <w:szCs w:val="24"/>
          </w:rPr>
          <w:t>20 cm</w:t>
        </w:r>
      </w:smartTag>
      <w:r>
        <w:rPr>
          <w:sz w:val="24"/>
          <w:szCs w:val="24"/>
        </w:rPr>
        <w:t xml:space="preserve"> a jsou vzdáleny od jámy minimálně </w:t>
      </w:r>
      <w:smartTag w:uri="urn:schemas-microsoft-com:office:smarttags" w:element="metricconverter">
        <w:smartTagPr>
          <w:attr w:name="ProductID" w:val="1,20 m"/>
        </w:smartTagPr>
        <w:r>
          <w:rPr>
            <w:sz w:val="24"/>
            <w:szCs w:val="24"/>
          </w:rPr>
          <w:t>0,5 m</w:t>
        </w:r>
      </w:smartTag>
      <w:r>
        <w:rPr>
          <w:sz w:val="24"/>
          <w:szCs w:val="24"/>
        </w:rPr>
        <w:t>.</w:t>
      </w:r>
    </w:p>
    <w:p w:rsidR="00363FB2" w:rsidRPr="00B15AD7" w:rsidRDefault="00363FB2" w:rsidP="007F4F91">
      <w:pPr>
        <w:pStyle w:val="ListParagraph"/>
        <w:rPr>
          <w:sz w:val="24"/>
          <w:szCs w:val="24"/>
        </w:rPr>
      </w:pPr>
    </w:p>
    <w:p w:rsidR="00363FB2" w:rsidRDefault="00363FB2" w:rsidP="007F4F91">
      <w:pPr>
        <w:pStyle w:val="ListParagraph"/>
        <w:numPr>
          <w:ilvl w:val="0"/>
          <w:numId w:val="2"/>
        </w:numPr>
        <w:tabs>
          <w:tab w:val="left" w:pos="720"/>
        </w:tabs>
        <w:rPr>
          <w:sz w:val="24"/>
          <w:szCs w:val="24"/>
        </w:rPr>
      </w:pPr>
      <w:r>
        <w:rPr>
          <w:sz w:val="24"/>
          <w:szCs w:val="24"/>
        </w:rPr>
        <w:t xml:space="preserve">Prostor okolo jámy je obehnán dřevěným plotem výšky </w:t>
      </w:r>
      <w:smartTag w:uri="urn:schemas-microsoft-com:office:smarttags" w:element="metricconverter">
        <w:smartTagPr>
          <w:attr w:name="ProductID" w:val="1,20 m"/>
        </w:smartTagPr>
        <w:r>
          <w:rPr>
            <w:sz w:val="24"/>
            <w:szCs w:val="24"/>
          </w:rPr>
          <w:t>1,80 m</w:t>
        </w:r>
      </w:smartTag>
      <w:r>
        <w:rPr>
          <w:sz w:val="24"/>
          <w:szCs w:val="24"/>
        </w:rPr>
        <w:t>.</w:t>
      </w:r>
    </w:p>
    <w:p w:rsidR="00363FB2" w:rsidRPr="00C3066B" w:rsidRDefault="00363FB2" w:rsidP="007F4F91">
      <w:pPr>
        <w:pStyle w:val="ListParagraph"/>
        <w:rPr>
          <w:sz w:val="24"/>
          <w:szCs w:val="24"/>
        </w:rPr>
      </w:pPr>
    </w:p>
    <w:p w:rsidR="00363FB2" w:rsidRDefault="00363FB2" w:rsidP="007F4F91"/>
    <w:p w:rsidR="00363FB2" w:rsidRDefault="00363FB2" w:rsidP="007F4F91"/>
    <w:p w:rsidR="00363FB2" w:rsidRDefault="00363FB2" w:rsidP="007F4F91"/>
    <w:p w:rsidR="00363FB2" w:rsidRDefault="00363FB2" w:rsidP="007F4F91"/>
    <w:p w:rsidR="00363FB2" w:rsidRDefault="00363FB2" w:rsidP="007F4F91">
      <w:pPr>
        <w:rPr>
          <w:sz w:val="32"/>
          <w:szCs w:val="32"/>
        </w:rPr>
      </w:pPr>
      <w:r>
        <w:rPr>
          <w:sz w:val="32"/>
          <w:szCs w:val="32"/>
        </w:rPr>
        <w:t>II. STATICKÉ  POSOUZENÍ</w:t>
      </w:r>
    </w:p>
    <w:p w:rsidR="00363FB2" w:rsidRDefault="00363FB2" w:rsidP="007F4F91">
      <w:pPr>
        <w:rPr>
          <w:sz w:val="32"/>
          <w:szCs w:val="32"/>
        </w:rPr>
      </w:pPr>
      <w:r>
        <w:rPr>
          <w:sz w:val="32"/>
          <w:szCs w:val="32"/>
        </w:rPr>
        <w:t>=============================================</w:t>
      </w:r>
    </w:p>
    <w:p w:rsidR="00363FB2" w:rsidRDefault="00363FB2" w:rsidP="007F4F91">
      <w:pPr>
        <w:pStyle w:val="ListParagraph"/>
        <w:numPr>
          <w:ilvl w:val="0"/>
          <w:numId w:val="3"/>
        </w:numPr>
        <w:tabs>
          <w:tab w:val="left" w:pos="720"/>
        </w:tabs>
        <w:rPr>
          <w:sz w:val="24"/>
          <w:szCs w:val="24"/>
        </w:rPr>
      </w:pPr>
      <w:r w:rsidRPr="005B5B35">
        <w:rPr>
          <w:sz w:val="24"/>
          <w:szCs w:val="24"/>
        </w:rPr>
        <w:t xml:space="preserve">Na základě výše uvedených skutečností je nutno konstatovat, že statický stav posuzované kamenné konstrukce ostění Vlčí jámy je, i přes místní havárie (kaverny v ostění), </w:t>
      </w:r>
      <w:r w:rsidRPr="00C85025">
        <w:rPr>
          <w:b/>
          <w:sz w:val="24"/>
          <w:szCs w:val="24"/>
        </w:rPr>
        <w:t xml:space="preserve">jako </w:t>
      </w:r>
      <w:r w:rsidRPr="00C85025">
        <w:rPr>
          <w:b/>
          <w:color w:val="FF0000"/>
          <w:sz w:val="24"/>
          <w:szCs w:val="24"/>
        </w:rPr>
        <w:t>celek ve staticky stabilizovaném stavu.</w:t>
      </w:r>
      <w:r w:rsidRPr="00AD520D">
        <w:rPr>
          <w:color w:val="FF0000"/>
          <w:sz w:val="24"/>
          <w:szCs w:val="24"/>
        </w:rPr>
        <w:t xml:space="preserve"> </w:t>
      </w:r>
      <w:r w:rsidRPr="005B5B35">
        <w:rPr>
          <w:sz w:val="24"/>
          <w:szCs w:val="24"/>
        </w:rPr>
        <w:t>Hrozí „pouze“ rozšiřování poruchy (lokální havárie) do okolních částí ostění. Pro zachování životnosti této památky je však nezbytná sanace této konstrukce.</w:t>
      </w:r>
    </w:p>
    <w:p w:rsidR="00363FB2" w:rsidRDefault="00363FB2" w:rsidP="007F4F91">
      <w:pPr>
        <w:tabs>
          <w:tab w:val="left" w:pos="720"/>
        </w:tabs>
        <w:rPr>
          <w:sz w:val="24"/>
          <w:szCs w:val="24"/>
        </w:rPr>
      </w:pPr>
    </w:p>
    <w:p w:rsidR="00363FB2" w:rsidRPr="00C85025" w:rsidRDefault="00363FB2" w:rsidP="007F4F91">
      <w:pPr>
        <w:pStyle w:val="ListParagraph"/>
        <w:numPr>
          <w:ilvl w:val="0"/>
          <w:numId w:val="3"/>
        </w:numPr>
        <w:tabs>
          <w:tab w:val="left" w:pos="720"/>
        </w:tabs>
        <w:rPr>
          <w:b/>
          <w:sz w:val="24"/>
          <w:szCs w:val="24"/>
        </w:rPr>
      </w:pPr>
      <w:r w:rsidRPr="00C85025">
        <w:rPr>
          <w:b/>
          <w:color w:val="FF0000"/>
          <w:sz w:val="24"/>
          <w:szCs w:val="24"/>
        </w:rPr>
        <w:t>Pravděpodobnými příčinami lokálních havárií v patních částech stěn je jednak vyplavování stráveného pojiva a jednak opakované mrazové cykly z tajících sněhových návějí apod. Negativní účinky vyvozují i kořenové systémy blízkých stromů</w:t>
      </w:r>
      <w:r w:rsidRPr="00C85025">
        <w:rPr>
          <w:b/>
          <w:sz w:val="24"/>
          <w:szCs w:val="24"/>
        </w:rPr>
        <w:t>.</w:t>
      </w:r>
    </w:p>
    <w:p w:rsidR="00363FB2" w:rsidRDefault="00363FB2" w:rsidP="007F4F91">
      <w:pPr>
        <w:rPr>
          <w:b/>
          <w:bCs/>
          <w:sz w:val="24"/>
          <w:szCs w:val="24"/>
        </w:rPr>
      </w:pPr>
    </w:p>
    <w:p w:rsidR="00363FB2" w:rsidRDefault="00363FB2" w:rsidP="007F4F91">
      <w:pPr>
        <w:rPr>
          <w:b/>
          <w:bCs/>
          <w:sz w:val="24"/>
          <w:szCs w:val="24"/>
        </w:rPr>
      </w:pPr>
    </w:p>
    <w:p w:rsidR="00363FB2" w:rsidRDefault="00363FB2" w:rsidP="007F4F9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Resumé:</w:t>
      </w:r>
    </w:p>
    <w:p w:rsidR="00363FB2" w:rsidRDefault="00363FB2" w:rsidP="007F4F9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---------------------------</w:t>
      </w:r>
    </w:p>
    <w:p w:rsidR="00363FB2" w:rsidRDefault="00363FB2" w:rsidP="007F4F91">
      <w:pPr>
        <w:rPr>
          <w:b/>
          <w:bCs/>
          <w:sz w:val="24"/>
          <w:szCs w:val="24"/>
        </w:rPr>
      </w:pPr>
    </w:p>
    <w:p w:rsidR="00363FB2" w:rsidRPr="00AD520D" w:rsidRDefault="00363FB2" w:rsidP="007F4F91">
      <w:pPr>
        <w:rPr>
          <w:b/>
          <w:bCs/>
          <w:color w:val="FF0000"/>
          <w:sz w:val="24"/>
          <w:szCs w:val="24"/>
        </w:rPr>
      </w:pPr>
      <w:r>
        <w:rPr>
          <w:b/>
          <w:bCs/>
          <w:sz w:val="24"/>
          <w:szCs w:val="24"/>
        </w:rPr>
        <w:t xml:space="preserve">Vzhledem k výše </w:t>
      </w:r>
      <w:r w:rsidRPr="00C85025">
        <w:rPr>
          <w:b/>
          <w:bCs/>
          <w:sz w:val="24"/>
          <w:szCs w:val="24"/>
        </w:rPr>
        <w:t>uvedeným faktům lze statický stav ostění vlčí jámy</w:t>
      </w:r>
      <w:r w:rsidRPr="00AD520D">
        <w:rPr>
          <w:b/>
          <w:bCs/>
          <w:color w:val="FF0000"/>
          <w:sz w:val="24"/>
          <w:szCs w:val="24"/>
        </w:rPr>
        <w:t xml:space="preserve"> prohlásit i přes výše popsané poruchy </w:t>
      </w:r>
      <w:r w:rsidRPr="00C85025">
        <w:rPr>
          <w:b/>
          <w:bCs/>
          <w:color w:val="FF0000"/>
          <w:sz w:val="24"/>
          <w:szCs w:val="24"/>
          <w:u w:val="single"/>
        </w:rPr>
        <w:t>za stabilizovaný.</w:t>
      </w:r>
      <w:r w:rsidRPr="00AD520D">
        <w:rPr>
          <w:b/>
          <w:bCs/>
          <w:color w:val="FF0000"/>
          <w:sz w:val="24"/>
          <w:szCs w:val="24"/>
        </w:rPr>
        <w:t xml:space="preserve"> </w:t>
      </w:r>
    </w:p>
    <w:p w:rsidR="00363FB2" w:rsidRDefault="00363FB2" w:rsidP="007F4F9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Pro zabránění rozvoji poruch ostění a k zachování životnosti této kulturní památky je však nutno přistoupit k sanaci této konstrukce.</w:t>
      </w:r>
    </w:p>
    <w:p w:rsidR="00363FB2" w:rsidRDefault="00363FB2" w:rsidP="007F4F91">
      <w:pPr>
        <w:rPr>
          <w:b/>
          <w:bCs/>
          <w:sz w:val="24"/>
          <w:szCs w:val="24"/>
        </w:rPr>
      </w:pPr>
    </w:p>
    <w:p w:rsidR="00363FB2" w:rsidRDefault="00363FB2" w:rsidP="007F4F91">
      <w:pPr>
        <w:rPr>
          <w:b/>
          <w:bCs/>
          <w:sz w:val="24"/>
          <w:szCs w:val="24"/>
        </w:rPr>
      </w:pPr>
    </w:p>
    <w:p w:rsidR="00363FB2" w:rsidRDefault="00363FB2" w:rsidP="007F4F91">
      <w:pPr>
        <w:rPr>
          <w:b/>
          <w:bCs/>
          <w:sz w:val="24"/>
          <w:szCs w:val="24"/>
        </w:rPr>
      </w:pPr>
    </w:p>
    <w:p w:rsidR="00363FB2" w:rsidRDefault="00363FB2" w:rsidP="007F4F91">
      <w:pPr>
        <w:rPr>
          <w:b/>
          <w:bCs/>
          <w:sz w:val="24"/>
          <w:szCs w:val="24"/>
        </w:rPr>
      </w:pPr>
    </w:p>
    <w:p w:rsidR="00363FB2" w:rsidRDefault="00363FB2" w:rsidP="007F4F91">
      <w:pPr>
        <w:rPr>
          <w:sz w:val="32"/>
          <w:szCs w:val="32"/>
        </w:rPr>
      </w:pPr>
      <w:r>
        <w:rPr>
          <w:sz w:val="32"/>
          <w:szCs w:val="32"/>
        </w:rPr>
        <w:t>III. MOŽNOSTI POSTUPU SANACE (OPRAV)</w:t>
      </w:r>
    </w:p>
    <w:p w:rsidR="00363FB2" w:rsidRDefault="00363FB2" w:rsidP="007F4F91">
      <w:pPr>
        <w:rPr>
          <w:sz w:val="24"/>
          <w:szCs w:val="24"/>
        </w:rPr>
      </w:pPr>
      <w:r>
        <w:rPr>
          <w:sz w:val="32"/>
          <w:szCs w:val="32"/>
        </w:rPr>
        <w:t>===================================</w:t>
      </w: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  <w:r>
        <w:rPr>
          <w:sz w:val="24"/>
          <w:szCs w:val="24"/>
        </w:rPr>
        <w:t>Vzhledem k výše uvedeným faktům se jeví vhodné postupovat při řešení problematiky sanace lokální havárie ostění Vlčí jámy v tomto kritickém prostoru následujícími kroky:</w:t>
      </w:r>
    </w:p>
    <w:p w:rsidR="00363FB2" w:rsidRDefault="00363FB2" w:rsidP="007F4F91">
      <w:pPr>
        <w:rPr>
          <w:sz w:val="24"/>
          <w:szCs w:val="24"/>
        </w:rPr>
      </w:pPr>
    </w:p>
    <w:p w:rsidR="00363FB2" w:rsidRPr="00714D3A" w:rsidRDefault="00363FB2" w:rsidP="00714D3A">
      <w:pPr>
        <w:pStyle w:val="ListParagraph"/>
        <w:numPr>
          <w:ilvl w:val="0"/>
          <w:numId w:val="4"/>
        </w:numPr>
        <w:rPr>
          <w:sz w:val="24"/>
          <w:szCs w:val="24"/>
        </w:rPr>
      </w:pPr>
      <w:r w:rsidRPr="00714D3A">
        <w:rPr>
          <w:sz w:val="24"/>
          <w:szCs w:val="24"/>
        </w:rPr>
        <w:t xml:space="preserve">Provést vyčištění dna jámy a kaveren. Vytěžit napadané kamenivo, větve apod. </w:t>
      </w: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14D3A">
      <w:pPr>
        <w:pStyle w:val="ListParagraph"/>
        <w:numPr>
          <w:ilvl w:val="0"/>
          <w:numId w:val="4"/>
        </w:numPr>
        <w:rPr>
          <w:sz w:val="24"/>
          <w:szCs w:val="24"/>
        </w:rPr>
      </w:pPr>
      <w:r w:rsidRPr="00714D3A">
        <w:rPr>
          <w:sz w:val="24"/>
          <w:szCs w:val="24"/>
        </w:rPr>
        <w:t>Odstran</w:t>
      </w:r>
      <w:r>
        <w:rPr>
          <w:sz w:val="24"/>
          <w:szCs w:val="24"/>
        </w:rPr>
        <w:t>it</w:t>
      </w:r>
      <w:r w:rsidRPr="00714D3A">
        <w:rPr>
          <w:sz w:val="24"/>
          <w:szCs w:val="24"/>
        </w:rPr>
        <w:t xml:space="preserve"> strom</w:t>
      </w:r>
      <w:r>
        <w:rPr>
          <w:sz w:val="24"/>
          <w:szCs w:val="24"/>
        </w:rPr>
        <w:t>y</w:t>
      </w:r>
      <w:r w:rsidRPr="00714D3A">
        <w:rPr>
          <w:sz w:val="24"/>
          <w:szCs w:val="24"/>
        </w:rPr>
        <w:t xml:space="preserve"> </w:t>
      </w:r>
      <w:r>
        <w:rPr>
          <w:sz w:val="24"/>
          <w:szCs w:val="24"/>
        </w:rPr>
        <w:t>za stávajícím oplocením jámy</w:t>
      </w:r>
      <w:r w:rsidRPr="00714D3A">
        <w:rPr>
          <w:sz w:val="24"/>
          <w:szCs w:val="24"/>
        </w:rPr>
        <w:t>.</w:t>
      </w:r>
    </w:p>
    <w:p w:rsidR="00363FB2" w:rsidRPr="00714D3A" w:rsidRDefault="00363FB2" w:rsidP="00714D3A">
      <w:pPr>
        <w:pStyle w:val="ListParagraph"/>
        <w:rPr>
          <w:sz w:val="24"/>
          <w:szCs w:val="24"/>
        </w:rPr>
      </w:pPr>
    </w:p>
    <w:p w:rsidR="00363FB2" w:rsidRDefault="00363FB2" w:rsidP="00714D3A">
      <w:pPr>
        <w:pStyle w:val="ListParagraph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Očistit stěny jámy od ostatní vegetace a nečistot.</w:t>
      </w:r>
    </w:p>
    <w:p w:rsidR="00363FB2" w:rsidRPr="00714D3A" w:rsidRDefault="00363FB2" w:rsidP="00714D3A">
      <w:pPr>
        <w:pStyle w:val="ListParagraph"/>
        <w:rPr>
          <w:sz w:val="24"/>
          <w:szCs w:val="24"/>
        </w:rPr>
      </w:pPr>
    </w:p>
    <w:p w:rsidR="00363FB2" w:rsidRDefault="00363FB2" w:rsidP="00714D3A">
      <w:pPr>
        <w:pStyle w:val="ListParagraph"/>
        <w:numPr>
          <w:ilvl w:val="0"/>
          <w:numId w:val="4"/>
        </w:numPr>
        <w:rPr>
          <w:sz w:val="24"/>
          <w:szCs w:val="24"/>
        </w:rPr>
      </w:pPr>
      <w:r w:rsidRPr="00AD520D">
        <w:rPr>
          <w:color w:val="FF0000"/>
          <w:sz w:val="24"/>
          <w:szCs w:val="24"/>
        </w:rPr>
        <w:t>Provést lokální dozdívky havarovaných částí ostění</w:t>
      </w:r>
      <w:r w:rsidRPr="00D66C1B">
        <w:rPr>
          <w:b/>
          <w:color w:val="FF0000"/>
          <w:sz w:val="24"/>
          <w:szCs w:val="24"/>
          <w:u w:val="single"/>
        </w:rPr>
        <w:t>, nejlépe pomocí původního kamenného materiálu</w:t>
      </w:r>
      <w:r w:rsidRPr="00D66C1B">
        <w:rPr>
          <w:b/>
          <w:sz w:val="24"/>
          <w:szCs w:val="24"/>
          <w:u w:val="single"/>
        </w:rPr>
        <w:t>.</w:t>
      </w:r>
      <w:r>
        <w:rPr>
          <w:sz w:val="24"/>
          <w:szCs w:val="24"/>
        </w:rPr>
        <w:t xml:space="preserve"> Dozdívky budou kotveny vlepovanými ocelovými trny prům. 10mm ke stávajícím nehavarovaným částem ostění. Jako pojivo bude použita MC s pevností 5,0 MPa. </w:t>
      </w:r>
    </w:p>
    <w:p w:rsidR="00363FB2" w:rsidRPr="00714D3A" w:rsidRDefault="00363FB2" w:rsidP="00714D3A">
      <w:pPr>
        <w:pStyle w:val="ListParagraph"/>
        <w:rPr>
          <w:sz w:val="24"/>
          <w:szCs w:val="24"/>
        </w:rPr>
      </w:pPr>
    </w:p>
    <w:p w:rsidR="00363FB2" w:rsidRDefault="00363FB2" w:rsidP="00714D3A">
      <w:pPr>
        <w:pStyle w:val="ListParagraph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Rozebrání a znovuvyzdění kamenného zhlaví ostění na MC 5,0 MPa, včetně vyspárování této nejvíce silově namáhané části (koruny) stěny.</w:t>
      </w:r>
    </w:p>
    <w:p w:rsidR="00363FB2" w:rsidRDefault="00363FB2" w:rsidP="003E3115">
      <w:pPr>
        <w:tabs>
          <w:tab w:val="left" w:pos="720"/>
        </w:tabs>
        <w:rPr>
          <w:b/>
          <w:bCs/>
          <w:sz w:val="24"/>
          <w:szCs w:val="24"/>
        </w:rPr>
      </w:pPr>
    </w:p>
    <w:p w:rsidR="00363FB2" w:rsidRDefault="00363FB2" w:rsidP="003E3115">
      <w:pPr>
        <w:tabs>
          <w:tab w:val="left" w:pos="720"/>
        </w:tabs>
        <w:rPr>
          <w:b/>
          <w:bCs/>
          <w:sz w:val="24"/>
          <w:szCs w:val="24"/>
        </w:rPr>
      </w:pPr>
    </w:p>
    <w:p w:rsidR="00363FB2" w:rsidRDefault="00363FB2" w:rsidP="003E3115">
      <w:pPr>
        <w:tabs>
          <w:tab w:val="left" w:pos="720"/>
        </w:tabs>
        <w:rPr>
          <w:sz w:val="24"/>
          <w:szCs w:val="24"/>
        </w:rPr>
      </w:pPr>
      <w:r>
        <w:rPr>
          <w:b/>
          <w:bCs/>
          <w:sz w:val="24"/>
          <w:szCs w:val="24"/>
        </w:rPr>
        <w:t>Předpokládané náklady na sanaci</w:t>
      </w:r>
      <w:r>
        <w:rPr>
          <w:sz w:val="24"/>
          <w:szCs w:val="24"/>
        </w:rPr>
        <w:t>:</w:t>
      </w:r>
    </w:p>
    <w:p w:rsidR="00363FB2" w:rsidRDefault="00363FB2" w:rsidP="003E3115">
      <w:pPr>
        <w:tabs>
          <w:tab w:val="left" w:pos="720"/>
        </w:tabs>
        <w:rPr>
          <w:sz w:val="24"/>
          <w:szCs w:val="24"/>
        </w:rPr>
      </w:pPr>
    </w:p>
    <w:p w:rsidR="00363FB2" w:rsidRDefault="00363FB2" w:rsidP="003E3115">
      <w:pPr>
        <w:tabs>
          <w:tab w:val="left" w:pos="720"/>
        </w:tabs>
        <w:rPr>
          <w:sz w:val="24"/>
          <w:szCs w:val="24"/>
        </w:rPr>
      </w:pPr>
      <w:r>
        <w:rPr>
          <w:sz w:val="24"/>
          <w:szCs w:val="24"/>
        </w:rPr>
        <w:t>-  pomocná lávka, lešení - montáž + demontáž...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</w:t>
      </w:r>
      <w:r>
        <w:rPr>
          <w:sz w:val="24"/>
          <w:szCs w:val="24"/>
        </w:rPr>
        <w:tab/>
        <w:t xml:space="preserve">   5 tis Kč.</w:t>
      </w:r>
    </w:p>
    <w:p w:rsidR="00363FB2" w:rsidRDefault="00363FB2" w:rsidP="003E3115">
      <w:pPr>
        <w:tabs>
          <w:tab w:val="left" w:pos="720"/>
        </w:tabs>
        <w:rPr>
          <w:sz w:val="24"/>
          <w:szCs w:val="24"/>
        </w:rPr>
      </w:pPr>
      <w:r>
        <w:rPr>
          <w:sz w:val="24"/>
          <w:szCs w:val="24"/>
        </w:rPr>
        <w:t>-  očištění ostění, odtěžení návalu dna jámy….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 </w:t>
      </w:r>
      <w:r>
        <w:rPr>
          <w:sz w:val="24"/>
          <w:szCs w:val="24"/>
        </w:rPr>
        <w:tab/>
        <w:t xml:space="preserve">  15 tis Kč.</w:t>
      </w:r>
    </w:p>
    <w:p w:rsidR="00363FB2" w:rsidRDefault="00363FB2" w:rsidP="003E3115">
      <w:pPr>
        <w:tabs>
          <w:tab w:val="left" w:pos="720"/>
        </w:tabs>
        <w:rPr>
          <w:sz w:val="24"/>
          <w:szCs w:val="24"/>
        </w:rPr>
      </w:pPr>
      <w:r>
        <w:rPr>
          <w:sz w:val="24"/>
          <w:szCs w:val="24"/>
        </w:rPr>
        <w:t xml:space="preserve">-  obnova konstrukce stěny a zhlaví z kamenného zdiva..... </w:t>
      </w:r>
      <w:r>
        <w:rPr>
          <w:sz w:val="24"/>
          <w:szCs w:val="24"/>
        </w:rPr>
        <w:tab/>
        <w:t xml:space="preserve">          40 tis Kč.</w:t>
      </w:r>
    </w:p>
    <w:p w:rsidR="00363FB2" w:rsidRDefault="00363FB2" w:rsidP="003E3115">
      <w:pPr>
        <w:tabs>
          <w:tab w:val="left" w:pos="720"/>
        </w:tabs>
        <w:rPr>
          <w:sz w:val="24"/>
          <w:szCs w:val="24"/>
        </w:rPr>
      </w:pPr>
      <w:r>
        <w:rPr>
          <w:sz w:val="24"/>
          <w:szCs w:val="24"/>
        </w:rPr>
        <w:t>-  přesuny hmot…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10 tis Kč.</w:t>
      </w:r>
    </w:p>
    <w:p w:rsidR="00363FB2" w:rsidRDefault="00363FB2" w:rsidP="003E3115">
      <w:pPr>
        <w:tabs>
          <w:tab w:val="left" w:pos="720"/>
        </w:tabs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</w:t>
      </w:r>
    </w:p>
    <w:p w:rsidR="00363FB2" w:rsidRDefault="00363FB2" w:rsidP="003E3115">
      <w:pPr>
        <w:tabs>
          <w:tab w:val="left" w:pos="720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Celkem  bez DPH..................................................................................</w:t>
      </w:r>
      <w:r>
        <w:rPr>
          <w:b/>
          <w:bCs/>
          <w:sz w:val="24"/>
          <w:szCs w:val="24"/>
        </w:rPr>
        <w:tab/>
        <w:t xml:space="preserve">  70 tis. Kč.</w:t>
      </w:r>
    </w:p>
    <w:p w:rsidR="00363FB2" w:rsidRDefault="00363FB2" w:rsidP="003E3115">
      <w:pPr>
        <w:tabs>
          <w:tab w:val="left" w:pos="720"/>
        </w:tabs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DPH...........21%........................................................................................ </w:t>
      </w:r>
      <w:r>
        <w:rPr>
          <w:sz w:val="24"/>
          <w:szCs w:val="24"/>
          <w:u w:val="single"/>
        </w:rPr>
        <w:tab/>
        <w:t xml:space="preserve">  14 tis. Kč.</w:t>
      </w:r>
    </w:p>
    <w:p w:rsidR="00363FB2" w:rsidRDefault="00363FB2" w:rsidP="003E3115">
      <w:pPr>
        <w:tabs>
          <w:tab w:val="left" w:pos="720"/>
        </w:tabs>
        <w:ind w:left="720" w:hanging="360"/>
        <w:rPr>
          <w:sz w:val="24"/>
          <w:szCs w:val="24"/>
        </w:rPr>
      </w:pPr>
    </w:p>
    <w:p w:rsidR="00363FB2" w:rsidRDefault="00363FB2" w:rsidP="003E3115">
      <w:pPr>
        <w:tabs>
          <w:tab w:val="left" w:pos="720"/>
        </w:tabs>
        <w:rPr>
          <w:sz w:val="24"/>
          <w:szCs w:val="24"/>
        </w:rPr>
      </w:pPr>
      <w:r>
        <w:rPr>
          <w:sz w:val="24"/>
          <w:szCs w:val="24"/>
        </w:rPr>
        <w:t>Celkem vč . DPH  21 %..........................................................................</w:t>
      </w:r>
      <w:r>
        <w:rPr>
          <w:sz w:val="24"/>
          <w:szCs w:val="24"/>
        </w:rPr>
        <w:tab/>
        <w:t xml:space="preserve">  </w:t>
      </w:r>
      <w:r>
        <w:rPr>
          <w:b/>
          <w:bCs/>
          <w:sz w:val="24"/>
          <w:szCs w:val="24"/>
        </w:rPr>
        <w:t>84 tis. Kč</w:t>
      </w:r>
      <w:r>
        <w:rPr>
          <w:sz w:val="24"/>
          <w:szCs w:val="24"/>
        </w:rPr>
        <w:t>.</w:t>
      </w:r>
    </w:p>
    <w:p w:rsidR="00363FB2" w:rsidRDefault="00363FB2" w:rsidP="003E3115">
      <w:pPr>
        <w:tabs>
          <w:tab w:val="left" w:pos="720"/>
        </w:tabs>
        <w:ind w:left="720" w:hanging="360"/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-----------------------------------------------------------------------------------------------------------------</w:t>
      </w:r>
    </w:p>
    <w:p w:rsidR="00363FB2" w:rsidRDefault="00363FB2" w:rsidP="007F4F91">
      <w:pPr>
        <w:rPr>
          <w:sz w:val="24"/>
          <w:szCs w:val="24"/>
        </w:rPr>
      </w:pPr>
      <w:r>
        <w:rPr>
          <w:sz w:val="24"/>
          <w:szCs w:val="24"/>
        </w:rPr>
        <w:t xml:space="preserve">Vypracoval:     Ing. Čeleda, </w:t>
      </w:r>
      <w:r w:rsidRPr="00C85025">
        <w:rPr>
          <w:b/>
          <w:color w:val="FF0000"/>
          <w:sz w:val="24"/>
          <w:szCs w:val="24"/>
        </w:rPr>
        <w:t>statik</w:t>
      </w:r>
      <w:r>
        <w:rPr>
          <w:sz w:val="24"/>
          <w:szCs w:val="24"/>
        </w:rPr>
        <w:t>.; Ing. Jan Holoubek</w:t>
      </w:r>
    </w:p>
    <w:p w:rsidR="00363FB2" w:rsidRDefault="00363FB2" w:rsidP="007F4F91">
      <w:pPr>
        <w:rPr>
          <w:sz w:val="24"/>
          <w:szCs w:val="24"/>
        </w:rPr>
      </w:pPr>
      <w:bookmarkStart w:id="0" w:name="_GoBack"/>
      <w:bookmarkEnd w:id="0"/>
      <w:r>
        <w:rPr>
          <w:sz w:val="24"/>
          <w:szCs w:val="24"/>
        </w:rPr>
        <w:t>OBRAZOVÁ PŘÍLOHA:</w:t>
      </w: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ek 1" o:spid="_x0000_s1026" type="#_x0000_t75" style="position:absolute;margin-left:49.55pt;margin-top:10.1pt;width:376.05pt;height:282.1pt;z-index:251658240;visibility:visible;mso-position-horizontal-relative:margin">
            <v:imagedata r:id="rId7" o:title=""/>
            <w10:wrap type="square" anchorx="margin"/>
          </v:shape>
        </w:pict>
      </w: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Kaverny   po lokální havárii kamenného zdiva dosahují výšky až </w:t>
      </w:r>
      <w:smartTag w:uri="urn:schemas-microsoft-com:office:smarttags" w:element="metricconverter">
        <w:smartTagPr>
          <w:attr w:name="ProductID" w:val="1,20 m"/>
        </w:smartTagPr>
        <w:r>
          <w:rPr>
            <w:sz w:val="24"/>
            <w:szCs w:val="24"/>
          </w:rPr>
          <w:t>1,20 m</w:t>
        </w:r>
      </w:smartTag>
      <w:r>
        <w:rPr>
          <w:sz w:val="24"/>
          <w:szCs w:val="24"/>
        </w:rPr>
        <w:t>.</w:t>
      </w:r>
    </w:p>
    <w:p w:rsidR="00363FB2" w:rsidRDefault="00363FB2" w:rsidP="007F4F91">
      <w:pPr>
        <w:jc w:val="center"/>
        <w:rPr>
          <w:sz w:val="24"/>
          <w:szCs w:val="24"/>
        </w:rPr>
      </w:pPr>
      <w:r>
        <w:rPr>
          <w:noProof/>
        </w:rPr>
        <w:pict>
          <v:shape id="Obrázek 2" o:spid="_x0000_s1027" type="#_x0000_t75" style="position:absolute;left:0;text-align:left;margin-left:1407.8pt;margin-top:8.75pt;width:391.95pt;height:293.75pt;z-index:251657216;visibility:visible;mso-position-horizontal:right;mso-position-horizontal-relative:margin">
            <v:imagedata r:id="rId8" o:title=""/>
            <w10:wrap type="square" anchorx="margin"/>
          </v:shape>
        </w:pict>
      </w: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  <w:r>
        <w:rPr>
          <w:sz w:val="24"/>
          <w:szCs w:val="24"/>
        </w:rPr>
        <w:t>Dno jámy je znečištěno napadaným materiálem.</w:t>
      </w: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rPr>
          <w:sz w:val="24"/>
          <w:szCs w:val="24"/>
        </w:rPr>
      </w:pPr>
      <w:r>
        <w:rPr>
          <w:sz w:val="24"/>
          <w:szCs w:val="24"/>
        </w:rPr>
        <w:t xml:space="preserve">     Pohled na poruchy ostění:</w:t>
      </w:r>
    </w:p>
    <w:p w:rsidR="00363FB2" w:rsidRDefault="00363FB2" w:rsidP="007F4F91">
      <w:pPr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  <w:r w:rsidRPr="000A11AC">
        <w:rPr>
          <w:noProof/>
          <w:sz w:val="24"/>
          <w:szCs w:val="24"/>
        </w:rPr>
        <w:pict>
          <v:shape id="Obrázek 5" o:spid="_x0000_i1025" type="#_x0000_t75" style="width:409.5pt;height:306.75pt;visibility:visible">
            <v:imagedata r:id="rId9" o:title=""/>
          </v:shape>
        </w:pict>
      </w: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  <w:r w:rsidRPr="000A11AC">
        <w:rPr>
          <w:noProof/>
          <w:sz w:val="24"/>
          <w:szCs w:val="24"/>
        </w:rPr>
        <w:pict>
          <v:shape id="Obrázek 9" o:spid="_x0000_i1026" type="#_x0000_t75" style="width:409.5pt;height:306.75pt;visibility:visible">
            <v:imagedata r:id="rId10" o:title=""/>
          </v:shape>
        </w:pict>
      </w:r>
    </w:p>
    <w:p w:rsidR="00363FB2" w:rsidRDefault="00363FB2" w:rsidP="007F4F91">
      <w:pPr>
        <w:jc w:val="center"/>
        <w:rPr>
          <w:sz w:val="24"/>
          <w:szCs w:val="24"/>
        </w:rPr>
      </w:pPr>
      <w:r w:rsidRPr="000A11AC">
        <w:rPr>
          <w:noProof/>
          <w:sz w:val="24"/>
          <w:szCs w:val="24"/>
        </w:rPr>
        <w:pict>
          <v:shape id="Obrázek 6" o:spid="_x0000_i1027" type="#_x0000_t75" style="width:450.75pt;height:600.75pt;visibility:visible">
            <v:imagedata r:id="rId11" o:title=""/>
          </v:shape>
        </w:pict>
      </w:r>
    </w:p>
    <w:p w:rsidR="00363FB2" w:rsidRDefault="00363FB2" w:rsidP="007F4F91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</w:rPr>
        <w:t>Vzrostlý strom svou polohou a svým kořenovým systémem narušuje konstrukci ostění jámy, pro zachování dlouhodobé živnotnosti konstrukce je doporučeno jeho odstranění.</w:t>
      </w: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7F4F91">
      <w:pPr>
        <w:jc w:val="center"/>
        <w:rPr>
          <w:sz w:val="24"/>
          <w:szCs w:val="24"/>
        </w:rPr>
      </w:pPr>
    </w:p>
    <w:p w:rsidR="00363FB2" w:rsidRDefault="00363FB2" w:rsidP="000A0016">
      <w:pPr>
        <w:pBdr>
          <w:bottom w:val="single" w:sz="6" w:space="1" w:color="auto"/>
        </w:pBdr>
        <w:jc w:val="center"/>
        <w:rPr>
          <w:sz w:val="24"/>
          <w:szCs w:val="24"/>
        </w:rPr>
      </w:pPr>
    </w:p>
    <w:sectPr w:rsidR="00363FB2" w:rsidSect="00426071">
      <w:headerReference w:type="default" r:id="rId12"/>
      <w:footerReference w:type="default" r:id="rId13"/>
      <w:pgSz w:w="11905" w:h="16837"/>
      <w:pgMar w:top="1416" w:right="1416" w:bottom="1416" w:left="1416" w:header="708" w:footer="1258" w:gutter="0"/>
      <w:pgNumType w:start="1"/>
      <w:cols w:space="708"/>
      <w:noEndnote/>
      <w:rtlGutter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63FB2" w:rsidRDefault="00363FB2" w:rsidP="00426071">
      <w:r>
        <w:separator/>
      </w:r>
    </w:p>
  </w:endnote>
  <w:endnote w:type="continuationSeparator" w:id="0">
    <w:p w:rsidR="00363FB2" w:rsidRDefault="00363FB2" w:rsidP="0042607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3FB2" w:rsidRDefault="00363FB2" w:rsidP="00F53C62">
    <w:pPr>
      <w:tabs>
        <w:tab w:val="center" w:pos="4536"/>
        <w:tab w:val="right" w:pos="9072"/>
      </w:tabs>
      <w:jc w:val="center"/>
      <w:rPr>
        <w:kern w:val="0"/>
        <w:sz w:val="24"/>
        <w:szCs w:val="24"/>
      </w:rPr>
    </w:pPr>
    <w:r>
      <w:rPr>
        <w:kern w:val="0"/>
        <w:sz w:val="24"/>
        <w:szCs w:val="24"/>
      </w:rPr>
      <w:pgNum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63FB2" w:rsidRDefault="00363FB2" w:rsidP="00426071">
      <w:r>
        <w:separator/>
      </w:r>
    </w:p>
  </w:footnote>
  <w:footnote w:type="continuationSeparator" w:id="0">
    <w:p w:rsidR="00363FB2" w:rsidRDefault="00363FB2" w:rsidP="0042607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3FB2" w:rsidRDefault="00363FB2">
    <w:pPr>
      <w:tabs>
        <w:tab w:val="center" w:pos="4153"/>
        <w:tab w:val="right" w:pos="8309"/>
      </w:tabs>
      <w:rPr>
        <w:kern w:val="0"/>
        <w:sz w:val="12"/>
        <w:szCs w:val="12"/>
        <w:u w:val="single"/>
      </w:rPr>
    </w:pPr>
    <w:r>
      <w:rPr>
        <w:kern w:val="0"/>
        <w:sz w:val="12"/>
        <w:szCs w:val="12"/>
        <w:u w:val="single"/>
      </w:rPr>
      <w:t xml:space="preserve">=                   Ing. Aleš Čeleda, AC-projekt, Znojmo, Dobšická 12 - projekční činnost, inženýrská činnost, statika budov, požární bezpečnost staveb                      = </w:t>
    </w:r>
  </w:p>
  <w:p w:rsidR="00363FB2" w:rsidRDefault="00363FB2">
    <w:pPr>
      <w:tabs>
        <w:tab w:val="center" w:pos="4153"/>
        <w:tab w:val="right" w:pos="8309"/>
      </w:tabs>
      <w:rPr>
        <w:kern w:val="0"/>
        <w:sz w:val="12"/>
        <w:szCs w:val="12"/>
        <w:u w:val="single"/>
      </w:rPr>
    </w:pPr>
  </w:p>
  <w:p w:rsidR="00363FB2" w:rsidRDefault="00363FB2">
    <w:pPr>
      <w:tabs>
        <w:tab w:val="center" w:pos="4536"/>
        <w:tab w:val="right" w:pos="9072"/>
      </w:tabs>
      <w:rPr>
        <w:kern w:val="0"/>
        <w:sz w:val="24"/>
        <w:szCs w:val="24"/>
      </w:rPr>
    </w:pPr>
  </w:p>
  <w:p w:rsidR="00363FB2" w:rsidRDefault="00363FB2">
    <w:pPr>
      <w:tabs>
        <w:tab w:val="center" w:pos="4536"/>
        <w:tab w:val="right" w:pos="9072"/>
      </w:tabs>
      <w:rPr>
        <w:kern w:val="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C2E90"/>
    <w:multiLevelType w:val="hybridMultilevel"/>
    <w:tmpl w:val="02E42486"/>
    <w:lvl w:ilvl="0" w:tplc="0405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B6F2CBC"/>
    <w:multiLevelType w:val="hybridMultilevel"/>
    <w:tmpl w:val="80C8FB84"/>
    <w:lvl w:ilvl="0" w:tplc="4166313E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09D180B"/>
    <w:multiLevelType w:val="hybridMultilevel"/>
    <w:tmpl w:val="76CCDB20"/>
    <w:lvl w:ilvl="0" w:tplc="0405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52C17F22"/>
    <w:multiLevelType w:val="hybridMultilevel"/>
    <w:tmpl w:val="35BE004A"/>
    <w:lvl w:ilvl="0" w:tplc="0405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bordersDoNotSurroundHeader/>
  <w:bordersDoNotSurroundFooter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docVars>
    <w:docVar w:name="ColorPos" w:val="-1"/>
    <w:docVar w:name="ColorSet" w:val="-1"/>
    <w:docVar w:name="StylePos" w:val="-1"/>
    <w:docVar w:name="StyleSet" w:val="-1"/>
  </w:docVars>
  <w:rsids>
    <w:rsidRoot w:val="00426071"/>
    <w:rsid w:val="000244B3"/>
    <w:rsid w:val="00031D74"/>
    <w:rsid w:val="000474A7"/>
    <w:rsid w:val="00061C20"/>
    <w:rsid w:val="00067866"/>
    <w:rsid w:val="00083672"/>
    <w:rsid w:val="000A0016"/>
    <w:rsid w:val="000A11AC"/>
    <w:rsid w:val="000A5291"/>
    <w:rsid w:val="000B526E"/>
    <w:rsid w:val="000C2BE2"/>
    <w:rsid w:val="001153E0"/>
    <w:rsid w:val="001153F0"/>
    <w:rsid w:val="00117227"/>
    <w:rsid w:val="00127A41"/>
    <w:rsid w:val="00151902"/>
    <w:rsid w:val="001911AA"/>
    <w:rsid w:val="001A237F"/>
    <w:rsid w:val="001A713E"/>
    <w:rsid w:val="001F3A20"/>
    <w:rsid w:val="00214DC4"/>
    <w:rsid w:val="002215DF"/>
    <w:rsid w:val="00223954"/>
    <w:rsid w:val="00237BFD"/>
    <w:rsid w:val="00266E5B"/>
    <w:rsid w:val="0027175B"/>
    <w:rsid w:val="00276148"/>
    <w:rsid w:val="002B4DDC"/>
    <w:rsid w:val="002C48B7"/>
    <w:rsid w:val="002D2795"/>
    <w:rsid w:val="0035651F"/>
    <w:rsid w:val="00363FB2"/>
    <w:rsid w:val="003A2B88"/>
    <w:rsid w:val="003A37B4"/>
    <w:rsid w:val="003E0684"/>
    <w:rsid w:val="003E0C13"/>
    <w:rsid w:val="003E3115"/>
    <w:rsid w:val="0041692B"/>
    <w:rsid w:val="00426071"/>
    <w:rsid w:val="00427AB6"/>
    <w:rsid w:val="00435FA7"/>
    <w:rsid w:val="00472E67"/>
    <w:rsid w:val="004C06B1"/>
    <w:rsid w:val="004D332D"/>
    <w:rsid w:val="004E30B9"/>
    <w:rsid w:val="0051058E"/>
    <w:rsid w:val="00551BC9"/>
    <w:rsid w:val="005746CA"/>
    <w:rsid w:val="0059684E"/>
    <w:rsid w:val="005A12AE"/>
    <w:rsid w:val="005B0BFD"/>
    <w:rsid w:val="005B4EE7"/>
    <w:rsid w:val="005B5B35"/>
    <w:rsid w:val="00600CB0"/>
    <w:rsid w:val="00610DAB"/>
    <w:rsid w:val="0064090D"/>
    <w:rsid w:val="00647E09"/>
    <w:rsid w:val="00656DAC"/>
    <w:rsid w:val="00694F38"/>
    <w:rsid w:val="006B0DBD"/>
    <w:rsid w:val="006B3A84"/>
    <w:rsid w:val="006C7318"/>
    <w:rsid w:val="006D6EDB"/>
    <w:rsid w:val="006E1F13"/>
    <w:rsid w:val="00707FC1"/>
    <w:rsid w:val="00714D3A"/>
    <w:rsid w:val="00715D0F"/>
    <w:rsid w:val="00722546"/>
    <w:rsid w:val="007738C2"/>
    <w:rsid w:val="007925C5"/>
    <w:rsid w:val="007B09E8"/>
    <w:rsid w:val="007F4F91"/>
    <w:rsid w:val="00803121"/>
    <w:rsid w:val="00804C4D"/>
    <w:rsid w:val="008130B1"/>
    <w:rsid w:val="0083184F"/>
    <w:rsid w:val="008349C9"/>
    <w:rsid w:val="008C2A08"/>
    <w:rsid w:val="008D5ACB"/>
    <w:rsid w:val="008E281D"/>
    <w:rsid w:val="00926F0D"/>
    <w:rsid w:val="009362F4"/>
    <w:rsid w:val="0098362B"/>
    <w:rsid w:val="009D25ED"/>
    <w:rsid w:val="009D6546"/>
    <w:rsid w:val="009F7BCA"/>
    <w:rsid w:val="00A106B3"/>
    <w:rsid w:val="00A31E8A"/>
    <w:rsid w:val="00A46BDC"/>
    <w:rsid w:val="00A511C3"/>
    <w:rsid w:val="00A67D99"/>
    <w:rsid w:val="00AB4945"/>
    <w:rsid w:val="00AD520D"/>
    <w:rsid w:val="00AE33DE"/>
    <w:rsid w:val="00AE69D9"/>
    <w:rsid w:val="00AE7B5E"/>
    <w:rsid w:val="00B15AD7"/>
    <w:rsid w:val="00B33268"/>
    <w:rsid w:val="00B9753B"/>
    <w:rsid w:val="00BA4518"/>
    <w:rsid w:val="00BB7720"/>
    <w:rsid w:val="00BC44A1"/>
    <w:rsid w:val="00C021CB"/>
    <w:rsid w:val="00C142C5"/>
    <w:rsid w:val="00C3066B"/>
    <w:rsid w:val="00C85025"/>
    <w:rsid w:val="00CD0A9B"/>
    <w:rsid w:val="00D30108"/>
    <w:rsid w:val="00D66C1B"/>
    <w:rsid w:val="00DB5B34"/>
    <w:rsid w:val="00DC3C28"/>
    <w:rsid w:val="00DD2AE0"/>
    <w:rsid w:val="00DE0A30"/>
    <w:rsid w:val="00DF4A36"/>
    <w:rsid w:val="00E00CFE"/>
    <w:rsid w:val="00E17F94"/>
    <w:rsid w:val="00E6464F"/>
    <w:rsid w:val="00E75FE4"/>
    <w:rsid w:val="00E76B0D"/>
    <w:rsid w:val="00E76B30"/>
    <w:rsid w:val="00EB0221"/>
    <w:rsid w:val="00EB2E88"/>
    <w:rsid w:val="00EF20B4"/>
    <w:rsid w:val="00EF2B30"/>
    <w:rsid w:val="00EF388E"/>
    <w:rsid w:val="00F146D3"/>
    <w:rsid w:val="00F42321"/>
    <w:rsid w:val="00F53C62"/>
    <w:rsid w:val="00F8339B"/>
    <w:rsid w:val="00FA4D4E"/>
    <w:rsid w:val="00FD4FFA"/>
    <w:rsid w:val="00FE032D"/>
    <w:rsid w:val="00FF04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56DAC"/>
    <w:pPr>
      <w:widowControl w:val="0"/>
      <w:overflowPunct w:val="0"/>
      <w:autoSpaceDE w:val="0"/>
      <w:autoSpaceDN w:val="0"/>
      <w:adjustRightInd w:val="0"/>
    </w:pPr>
    <w:rPr>
      <w:rFonts w:ascii="Times New Roman" w:hAnsi="Times New Roman"/>
      <w:kern w:val="28"/>
      <w:sz w:val="20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276148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276148"/>
    <w:rPr>
      <w:rFonts w:ascii="Times New Roman" w:hAnsi="Times New Roman" w:cs="Times New Roman"/>
      <w:kern w:val="28"/>
      <w:sz w:val="20"/>
      <w:szCs w:val="20"/>
    </w:rPr>
  </w:style>
  <w:style w:type="paragraph" w:styleId="Footer">
    <w:name w:val="footer"/>
    <w:basedOn w:val="Normal"/>
    <w:link w:val="FooterChar"/>
    <w:uiPriority w:val="99"/>
    <w:rsid w:val="00276148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276148"/>
    <w:rPr>
      <w:rFonts w:ascii="Times New Roman" w:hAnsi="Times New Roman" w:cs="Times New Roman"/>
      <w:kern w:val="28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rsid w:val="00926F0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26F0D"/>
    <w:rPr>
      <w:rFonts w:ascii="Tahoma" w:hAnsi="Tahoma" w:cs="Tahoma"/>
      <w:kern w:val="28"/>
      <w:sz w:val="16"/>
      <w:szCs w:val="16"/>
    </w:rPr>
  </w:style>
  <w:style w:type="paragraph" w:styleId="ListParagraph">
    <w:name w:val="List Paragraph"/>
    <w:basedOn w:val="Normal"/>
    <w:uiPriority w:val="99"/>
    <w:qFormat/>
    <w:rsid w:val="0011722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104</TotalTime>
  <Pages>6</Pages>
  <Words>681</Words>
  <Characters>4022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Statické posouzení</dc:title>
  <dc:subject/>
  <dc:creator>Aleš Čeleda</dc:creator>
  <cp:keywords/>
  <dc:description/>
  <cp:lastModifiedBy>Ruzicka</cp:lastModifiedBy>
  <cp:revision>5</cp:revision>
  <cp:lastPrinted>2014-08-01T06:05:00Z</cp:lastPrinted>
  <dcterms:created xsi:type="dcterms:W3CDTF">2015-09-15T05:34:00Z</dcterms:created>
  <dcterms:modified xsi:type="dcterms:W3CDTF">2017-06-01T15:51:00Z</dcterms:modified>
</cp:coreProperties>
</file>